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99EC" w14:textId="77777777" w:rsidR="00DA77E7" w:rsidRDefault="00DA77E7">
      <w:pPr>
        <w:jc w:val="center"/>
        <w:rPr>
          <w:rFonts w:asciiTheme="minorHAnsi" w:hAnsiTheme="minorHAnsi" w:cstheme="minorHAnsi"/>
          <w:b/>
          <w:bCs/>
          <w:color w:val="000099"/>
        </w:rPr>
      </w:pPr>
    </w:p>
    <w:p w14:paraId="20946228" w14:textId="6C2E685D" w:rsidR="002D315A" w:rsidRPr="00E54EE2" w:rsidRDefault="00F2294A">
      <w:pPr>
        <w:jc w:val="center"/>
        <w:rPr>
          <w:rFonts w:asciiTheme="minorHAnsi" w:hAnsiTheme="minorHAnsi" w:cstheme="minorHAnsi"/>
          <w:b/>
          <w:bCs/>
          <w:color w:val="000099"/>
        </w:rPr>
      </w:pPr>
      <w:r w:rsidRPr="00E54EE2">
        <w:rPr>
          <w:rFonts w:asciiTheme="minorHAnsi" w:hAnsiTheme="minorHAnsi" w:cstheme="minorHAnsi"/>
          <w:b/>
          <w:bCs/>
          <w:color w:val="000099"/>
        </w:rPr>
        <w:t>2</w:t>
      </w:r>
      <w:r>
        <w:rPr>
          <w:rFonts w:asciiTheme="minorHAnsi" w:hAnsiTheme="minorHAnsi" w:cstheme="minorHAnsi"/>
          <w:b/>
          <w:bCs/>
          <w:color w:val="000099"/>
        </w:rPr>
        <w:t>80</w:t>
      </w:r>
      <w:r w:rsidRPr="00E54EE2">
        <w:rPr>
          <w:rFonts w:asciiTheme="minorHAnsi" w:hAnsiTheme="minorHAnsi" w:cstheme="minorHAnsi"/>
          <w:b/>
          <w:bCs/>
          <w:color w:val="000099"/>
        </w:rPr>
        <w:t xml:space="preserve">ª </w:t>
      </w:r>
      <w:r w:rsidR="00CE03A7" w:rsidRPr="00E54EE2">
        <w:rPr>
          <w:rFonts w:asciiTheme="minorHAnsi" w:hAnsiTheme="minorHAnsi" w:cstheme="minorHAnsi"/>
          <w:b/>
          <w:bCs/>
          <w:color w:val="000099"/>
        </w:rPr>
        <w:t>REUNIÃO ORDINÁRIA</w:t>
      </w:r>
      <w:r w:rsidR="002D315A" w:rsidRPr="00E54EE2">
        <w:rPr>
          <w:rFonts w:asciiTheme="minorHAnsi" w:hAnsiTheme="minorHAnsi" w:cstheme="minorHAnsi"/>
          <w:b/>
          <w:bCs/>
          <w:color w:val="000099"/>
        </w:rPr>
        <w:t xml:space="preserve"> DO</w:t>
      </w:r>
      <w:r w:rsidR="00EF16EE" w:rsidRPr="00E54EE2">
        <w:rPr>
          <w:rFonts w:asciiTheme="minorHAnsi" w:hAnsiTheme="minorHAnsi" w:cstheme="minorHAnsi"/>
          <w:b/>
          <w:bCs/>
          <w:color w:val="000099"/>
        </w:rPr>
        <w:t xml:space="preserve"> </w:t>
      </w:r>
      <w:r w:rsidR="002D315A" w:rsidRPr="00E54EE2">
        <w:rPr>
          <w:rFonts w:asciiTheme="minorHAnsi" w:hAnsiTheme="minorHAnsi" w:cstheme="minorHAnsi"/>
          <w:b/>
          <w:bCs/>
          <w:color w:val="000099"/>
        </w:rPr>
        <w:t xml:space="preserve">CONSELHO NACIONAL DE PREVIDÊNCIA </w:t>
      </w:r>
      <w:r w:rsidR="000E0023" w:rsidRPr="00E54EE2">
        <w:rPr>
          <w:rFonts w:asciiTheme="minorHAnsi" w:hAnsiTheme="minorHAnsi" w:cstheme="minorHAnsi"/>
          <w:b/>
          <w:bCs/>
          <w:color w:val="000099"/>
        </w:rPr>
        <w:t xml:space="preserve">SOCIAL </w:t>
      </w:r>
      <w:r w:rsidR="00622F7C" w:rsidRPr="00E54EE2">
        <w:rPr>
          <w:rFonts w:asciiTheme="minorHAnsi" w:hAnsiTheme="minorHAnsi" w:cstheme="minorHAnsi"/>
          <w:b/>
          <w:bCs/>
          <w:color w:val="000099"/>
        </w:rPr>
        <w:t>-</w:t>
      </w:r>
      <w:r w:rsidR="00BF35A4" w:rsidRPr="00E54EE2">
        <w:rPr>
          <w:rFonts w:asciiTheme="minorHAnsi" w:hAnsiTheme="minorHAnsi" w:cstheme="minorHAnsi"/>
          <w:b/>
          <w:bCs/>
          <w:color w:val="000099"/>
        </w:rPr>
        <w:t xml:space="preserve"> CNP</w:t>
      </w:r>
      <w:r w:rsidR="00BD4066" w:rsidRPr="00E54EE2">
        <w:rPr>
          <w:rFonts w:asciiTheme="minorHAnsi" w:hAnsiTheme="minorHAnsi" w:cstheme="minorHAnsi"/>
          <w:b/>
          <w:bCs/>
          <w:color w:val="000099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CDE0338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  <w:r w:rsidR="00F2294A">
        <w:rPr>
          <w:rFonts w:asciiTheme="minorHAnsi" w:hAnsiTheme="minorHAnsi" w:cstheme="minorHAnsi"/>
          <w:bCs/>
          <w:color w:val="000099"/>
          <w:sz w:val="22"/>
          <w:szCs w:val="22"/>
        </w:rPr>
        <w:t>7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301FB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de </w:t>
      </w:r>
      <w:r w:rsidR="00F2294A">
        <w:rPr>
          <w:rFonts w:asciiTheme="minorHAnsi" w:hAnsiTheme="minorHAnsi" w:cstheme="minorHAnsi"/>
          <w:bCs/>
          <w:color w:val="000099"/>
          <w:sz w:val="22"/>
          <w:szCs w:val="22"/>
        </w:rPr>
        <w:t>maio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2021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77777777" w:rsidR="00913A03" w:rsidRPr="00E54EE2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14:paraId="06578A18" w14:textId="77777777" w:rsidR="00E54EE2" w:rsidRDefault="00E54EE2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</w:p>
    <w:p w14:paraId="01A2184F" w14:textId="6CB8BDD5" w:rsidR="00A43721" w:rsidRPr="008700EB" w:rsidRDefault="00A43721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  <w:r w:rsidRPr="008700EB">
        <w:rPr>
          <w:rFonts w:asciiTheme="minorHAnsi" w:hAnsiTheme="minorHAnsi" w:cstheme="minorHAnsi"/>
          <w:color w:val="000099"/>
          <w:sz w:val="26"/>
          <w:szCs w:val="26"/>
        </w:rPr>
        <w:t>Pauta</w:t>
      </w:r>
    </w:p>
    <w:p w14:paraId="428B36DC" w14:textId="77777777" w:rsidR="00127548" w:rsidRPr="00E54EE2" w:rsidRDefault="00127548" w:rsidP="00695013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</w:p>
    <w:p w14:paraId="71C47D8C" w14:textId="1E9A53B8" w:rsidR="002D315A" w:rsidRPr="00E54EE2" w:rsidRDefault="002D315A" w:rsidP="00A66A82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I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ABERTURA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09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h30</w:t>
      </w:r>
    </w:p>
    <w:p w14:paraId="0EFE90DD" w14:textId="2169685B" w:rsidR="009500FE" w:rsidRDefault="009500FE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3D528F3" w14:textId="77777777" w:rsidR="00BD387B" w:rsidRPr="00E54EE2" w:rsidRDefault="00BD387B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EC1BEF9" w14:textId="52524901" w:rsidR="002D315A" w:rsidRPr="00E54EE2" w:rsidRDefault="002D315A" w:rsidP="00A66A82">
      <w:pPr>
        <w:pStyle w:val="Ttulo1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="00856972"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EXPEDIENTE</w:t>
      </w:r>
    </w:p>
    <w:p w14:paraId="19C852C4" w14:textId="77777777" w:rsidR="00DB1EA5" w:rsidRPr="00E54EE2" w:rsidRDefault="00DB1EA5" w:rsidP="00DB1EA5">
      <w:pPr>
        <w:rPr>
          <w:rFonts w:asciiTheme="minorHAnsi" w:hAnsiTheme="minorHAnsi" w:cstheme="minorHAnsi"/>
          <w:sz w:val="22"/>
          <w:szCs w:val="22"/>
        </w:rPr>
      </w:pPr>
    </w:p>
    <w:p w14:paraId="351BE9DE" w14:textId="41562C6B" w:rsidR="00DB1EA5" w:rsidRPr="00E54EE2" w:rsidRDefault="00DB1EA5" w:rsidP="00DB1EA5">
      <w:pPr>
        <w:numPr>
          <w:ilvl w:val="0"/>
          <w:numId w:val="1"/>
        </w:numPr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Aprovação das Atas da </w:t>
      </w:r>
      <w:r w:rsidR="00F2294A" w:rsidRPr="00E54EE2">
        <w:rPr>
          <w:rFonts w:asciiTheme="minorHAnsi" w:hAnsiTheme="minorHAnsi" w:cstheme="minorHAnsi"/>
          <w:color w:val="000099"/>
          <w:sz w:val="22"/>
          <w:szCs w:val="22"/>
        </w:rPr>
        <w:t>27</w:t>
      </w:r>
      <w:r w:rsidR="00F2294A">
        <w:rPr>
          <w:rFonts w:asciiTheme="minorHAnsi" w:hAnsiTheme="minorHAnsi" w:cstheme="minorHAnsi"/>
          <w:color w:val="000099"/>
          <w:sz w:val="22"/>
          <w:szCs w:val="22"/>
        </w:rPr>
        <w:t>9</w:t>
      </w:r>
      <w:r w:rsidR="00F2294A"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ª 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RO CNPS.</w:t>
      </w:r>
    </w:p>
    <w:p w14:paraId="0AE7BA20" w14:textId="0390CD78" w:rsidR="001E0E45" w:rsidRDefault="001E0E45" w:rsidP="001E0E45">
      <w:pPr>
        <w:rPr>
          <w:rFonts w:asciiTheme="minorHAnsi" w:hAnsiTheme="minorHAnsi" w:cstheme="minorHAnsi"/>
          <w:color w:val="000099"/>
          <w:sz w:val="22"/>
          <w:szCs w:val="22"/>
        </w:rPr>
      </w:pPr>
    </w:p>
    <w:p w14:paraId="65272A3E" w14:textId="77777777" w:rsidR="00BD387B" w:rsidRPr="00E54EE2" w:rsidRDefault="00BD387B" w:rsidP="001E0E45">
      <w:pPr>
        <w:rPr>
          <w:rFonts w:asciiTheme="minorHAnsi" w:hAnsiTheme="minorHAnsi" w:cstheme="minorHAnsi"/>
          <w:color w:val="000099"/>
          <w:sz w:val="22"/>
          <w:szCs w:val="22"/>
        </w:rPr>
      </w:pPr>
    </w:p>
    <w:p w14:paraId="74019EAF" w14:textId="3664EC87" w:rsidR="00375AE5" w:rsidRPr="00E54EE2" w:rsidRDefault="008979AF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>III</w:t>
      </w:r>
      <w:r w:rsidR="00DB2201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2D315A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ORDEM DO DIA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09h45</w:t>
      </w:r>
    </w:p>
    <w:p w14:paraId="7D318BB1" w14:textId="39C359FF" w:rsidR="00144877" w:rsidRPr="00E54EE2" w:rsidRDefault="00144877" w:rsidP="00EB2F1B">
      <w:pPr>
        <w:jc w:val="both"/>
        <w:rPr>
          <w:rFonts w:asciiTheme="minorHAnsi" w:hAnsiTheme="minorHAnsi" w:cstheme="minorHAnsi"/>
          <w:color w:val="000099"/>
          <w:sz w:val="22"/>
          <w:szCs w:val="22"/>
          <w:highlight w:val="yellow"/>
        </w:rPr>
      </w:pPr>
    </w:p>
    <w:p w14:paraId="46360E5A" w14:textId="1C59ACAB" w:rsidR="00025833" w:rsidRDefault="00025833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Propostas de alterações na operacionalização do crédito consignado</w:t>
      </w:r>
      <w:r w:rsidR="00973C26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aos beneficiários do INSS</w:t>
      </w:r>
    </w:p>
    <w:p w14:paraId="0D6E4F87" w14:textId="0246286D" w:rsidR="00973C26" w:rsidRPr="00E54EE2" w:rsidRDefault="00973C26" w:rsidP="00973C26">
      <w:pPr>
        <w:pStyle w:val="PargrafodaLista"/>
        <w:numPr>
          <w:ilvl w:val="0"/>
          <w:numId w:val="15"/>
        </w:numPr>
        <w:tabs>
          <w:tab w:val="left" w:pos="709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>
        <w:rPr>
          <w:rFonts w:asciiTheme="minorHAnsi" w:hAnsiTheme="minorHAnsi" w:cstheme="minorHAnsi"/>
          <w:color w:val="000099"/>
          <w:sz w:val="22"/>
          <w:szCs w:val="22"/>
        </w:rPr>
        <w:t>ão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:</w:t>
      </w:r>
    </w:p>
    <w:p w14:paraId="5BEDA51D" w14:textId="77777777" w:rsidR="00973C26" w:rsidRPr="00E54EE2" w:rsidRDefault="00973C26" w:rsidP="00973C26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3E09E1B1" w14:textId="77777777" w:rsidR="00025833" w:rsidRPr="00025833" w:rsidRDefault="00025833" w:rsidP="00973C26">
      <w:pP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</w:p>
    <w:p w14:paraId="484018F8" w14:textId="09380C21" w:rsidR="00731B9C" w:rsidRPr="00E54EE2" w:rsidRDefault="00F2294A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Estratégia do INSS para a retomada da Prova de Vida</w:t>
      </w:r>
    </w:p>
    <w:p w14:paraId="486B89A4" w14:textId="5E793A72" w:rsidR="00731B9C" w:rsidRPr="00E54EE2" w:rsidRDefault="00E54EE2" w:rsidP="00EB2F1B">
      <w:pPr>
        <w:pStyle w:val="PargrafodaLista"/>
        <w:numPr>
          <w:ilvl w:val="0"/>
          <w:numId w:val="15"/>
        </w:numPr>
        <w:tabs>
          <w:tab w:val="left" w:pos="709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>
        <w:rPr>
          <w:rFonts w:asciiTheme="minorHAnsi" w:hAnsiTheme="minorHAnsi" w:cstheme="minorHAnsi"/>
          <w:color w:val="000099"/>
          <w:sz w:val="22"/>
          <w:szCs w:val="22"/>
        </w:rPr>
        <w:t>ões</w:t>
      </w:r>
      <w:r w:rsidR="00731B9C" w:rsidRPr="00E54EE2">
        <w:rPr>
          <w:rFonts w:asciiTheme="minorHAnsi" w:hAnsiTheme="minorHAnsi" w:cstheme="minorHAnsi"/>
          <w:color w:val="000099"/>
          <w:sz w:val="22"/>
          <w:szCs w:val="22"/>
        </w:rPr>
        <w:t>:</w:t>
      </w:r>
    </w:p>
    <w:p w14:paraId="6D8E41A4" w14:textId="42490513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bookmarkStart w:id="0" w:name="_Hlk68706903"/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bookmarkEnd w:id="0"/>
    <w:p w14:paraId="3E0DAA6E" w14:textId="0732A201" w:rsidR="00731B9C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3C7DC047" w14:textId="77777777" w:rsidR="00BD387B" w:rsidRPr="00E54EE2" w:rsidRDefault="00BD387B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E0ACBBE" w14:textId="079F6088" w:rsidR="00731B9C" w:rsidRPr="00E54EE2" w:rsidRDefault="00F2294A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Apresentação </w:t>
      </w:r>
      <w:r w:rsidR="00025833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sobre revisões dos benefícios por incapacidade </w:t>
      </w:r>
    </w:p>
    <w:p w14:paraId="12321670" w14:textId="77777777" w:rsidR="00731B9C" w:rsidRPr="00E54EE2" w:rsidRDefault="00731B9C" w:rsidP="00EB2F1B">
      <w:pPr>
        <w:numPr>
          <w:ilvl w:val="0"/>
          <w:numId w:val="15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567B6011" w14:textId="76C883F1" w:rsid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bookmarkStart w:id="1" w:name="_Hlk68706821"/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67044FF2" w14:textId="2A125B4D" w:rsidR="00025833" w:rsidRPr="00973C26" w:rsidRDefault="00025833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Narlon</w:t>
      </w:r>
      <w:r w:rsidR="00973C26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 Gutierre Nogueira </w:t>
      </w:r>
      <w:r w:rsidR="00973C26" w:rsidRPr="00235A35">
        <w:rPr>
          <w:rFonts w:asciiTheme="minorHAnsi" w:hAnsiTheme="minorHAnsi" w:cstheme="minorHAnsi"/>
          <w:bCs/>
          <w:color w:val="000099"/>
          <w:sz w:val="22"/>
          <w:szCs w:val="22"/>
        </w:rPr>
        <w:t>– Secretário de Previdência (SPREV)</w:t>
      </w:r>
      <w:r w:rsidR="00973C26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 </w:t>
      </w:r>
    </w:p>
    <w:bookmarkEnd w:id="1"/>
    <w:p w14:paraId="0F9B924E" w14:textId="5E486E2F" w:rsidR="008C7A37" w:rsidRPr="008C7A37" w:rsidRDefault="008C7A37" w:rsidP="008C7A37">
      <w:pPr>
        <w:pStyle w:val="PargrafodaLista"/>
        <w:ind w:left="720"/>
        <w:jc w:val="both"/>
        <w:rPr>
          <w:rFonts w:asciiTheme="minorHAnsi" w:hAnsiTheme="minorHAnsi" w:cstheme="minorHAnsi"/>
          <w:b/>
          <w:color w:val="000099"/>
          <w:sz w:val="20"/>
          <w:szCs w:val="20"/>
        </w:rPr>
      </w:pPr>
    </w:p>
    <w:p w14:paraId="4B09E8B2" w14:textId="2188CF96" w:rsidR="00973C26" w:rsidRPr="00973C26" w:rsidRDefault="00973C26" w:rsidP="00973C26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99"/>
          <w:sz w:val="20"/>
          <w:szCs w:val="20"/>
        </w:rPr>
      </w:pPr>
      <w:r w:rsidRPr="00973C26">
        <w:rPr>
          <w:rFonts w:asciiTheme="minorHAnsi" w:hAnsiTheme="minorHAnsi" w:cstheme="minorHAnsi"/>
          <w:b/>
          <w:color w:val="000099"/>
          <w:sz w:val="20"/>
          <w:szCs w:val="20"/>
        </w:rPr>
        <w:t>Acordo com o Ministério Público sobre prazos para atendimento de solicitação de serviços ao INSS</w:t>
      </w:r>
    </w:p>
    <w:p w14:paraId="3C4017A8" w14:textId="77777777" w:rsidR="00973C26" w:rsidRPr="00E54EE2" w:rsidRDefault="00973C26" w:rsidP="00973C26">
      <w:pPr>
        <w:numPr>
          <w:ilvl w:val="0"/>
          <w:numId w:val="15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01D850DE" w14:textId="77777777" w:rsidR="00973C26" w:rsidRDefault="00973C26" w:rsidP="00973C26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62A2F70A" w14:textId="77777777" w:rsidR="00973C26" w:rsidRPr="00E54EE2" w:rsidRDefault="00973C26" w:rsidP="00973C26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Narlon Gutierre Nogueira </w:t>
      </w:r>
      <w:r w:rsidRPr="008F63F6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– Secretário de Previdência (SPREV) </w:t>
      </w:r>
    </w:p>
    <w:p w14:paraId="06B42759" w14:textId="24D393B9" w:rsidR="00731B9C" w:rsidRPr="00E54EE2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2C09F3D5" w14:textId="77777777" w:rsidR="00731B9C" w:rsidRPr="00E54EE2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56AB842" w14:textId="30C5E08A" w:rsidR="00EC4168" w:rsidRPr="00E54EE2" w:rsidRDefault="00EC416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IV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INFORME</w:t>
      </w:r>
      <w:r w:rsidR="005E28A4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S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1D38D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12h</w:t>
      </w:r>
      <w:r w:rsidR="001D38DC">
        <w:rPr>
          <w:rFonts w:asciiTheme="minorHAnsi" w:hAnsiTheme="minorHAnsi" w:cstheme="minorHAnsi"/>
          <w:b/>
          <w:color w:val="000099"/>
          <w:sz w:val="22"/>
          <w:szCs w:val="22"/>
        </w:rPr>
        <w:t>30</w:t>
      </w:r>
    </w:p>
    <w:p w14:paraId="2A9B302F" w14:textId="77777777" w:rsidR="00F2294A" w:rsidRDefault="00F2294A" w:rsidP="00F2294A">
      <w:pPr>
        <w:jc w:val="both"/>
        <w:rPr>
          <w:rFonts w:asciiTheme="minorHAnsi" w:hAnsiTheme="minorHAnsi" w:cstheme="minorHAnsi"/>
          <w:bCs/>
          <w:color w:val="000099"/>
          <w:sz w:val="20"/>
          <w:szCs w:val="20"/>
        </w:rPr>
      </w:pPr>
    </w:p>
    <w:p w14:paraId="48A1DBE7" w14:textId="6CC650A4" w:rsidR="00F2294A" w:rsidRPr="00F2294A" w:rsidRDefault="00F2294A" w:rsidP="00F2294A">
      <w:pPr>
        <w:pStyle w:val="PargrafodaLista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color w:val="000099"/>
          <w:sz w:val="20"/>
          <w:szCs w:val="20"/>
        </w:rPr>
      </w:pPr>
      <w:r w:rsidRPr="00F2294A">
        <w:rPr>
          <w:rFonts w:asciiTheme="minorHAnsi" w:hAnsiTheme="minorHAnsi" w:cstheme="minorHAnsi"/>
          <w:bCs/>
          <w:color w:val="000099"/>
          <w:sz w:val="20"/>
          <w:szCs w:val="20"/>
        </w:rPr>
        <w:t>Ações do INSS</w:t>
      </w:r>
      <w:r w:rsidR="00973C26">
        <w:rPr>
          <w:rFonts w:asciiTheme="minorHAnsi" w:hAnsiTheme="minorHAnsi" w:cstheme="minorHAnsi"/>
          <w:bCs/>
          <w:color w:val="000099"/>
          <w:sz w:val="20"/>
          <w:szCs w:val="20"/>
        </w:rPr>
        <w:t xml:space="preserve"> e SPREV</w:t>
      </w:r>
      <w:r w:rsidRPr="00F2294A">
        <w:rPr>
          <w:rFonts w:asciiTheme="minorHAnsi" w:hAnsiTheme="minorHAnsi" w:cstheme="minorHAnsi"/>
          <w:bCs/>
          <w:color w:val="000099"/>
          <w:sz w:val="20"/>
          <w:szCs w:val="20"/>
        </w:rPr>
        <w:t xml:space="preserve"> em 2021 que devem ser supervisionadas e acompanhadas pelo CNPS:</w:t>
      </w:r>
    </w:p>
    <w:p w14:paraId="3586C3F0" w14:textId="6453D367" w:rsidR="00F2294A" w:rsidRDefault="00F2294A" w:rsidP="00973C26">
      <w:pPr>
        <w:pStyle w:val="PargrafodaLista"/>
        <w:numPr>
          <w:ilvl w:val="1"/>
          <w:numId w:val="21"/>
        </w:numPr>
        <w:ind w:left="567" w:hanging="283"/>
        <w:jc w:val="both"/>
        <w:rPr>
          <w:rFonts w:asciiTheme="minorHAnsi" w:hAnsiTheme="minorHAnsi" w:cstheme="minorHAnsi"/>
          <w:bCs/>
          <w:color w:val="000099"/>
          <w:sz w:val="20"/>
          <w:szCs w:val="20"/>
        </w:rPr>
      </w:pPr>
      <w:r w:rsidRPr="00F2294A">
        <w:rPr>
          <w:rFonts w:asciiTheme="minorHAnsi" w:hAnsiTheme="minorHAnsi" w:cstheme="minorHAnsi"/>
          <w:bCs/>
          <w:color w:val="000099"/>
          <w:sz w:val="20"/>
          <w:szCs w:val="20"/>
        </w:rPr>
        <w:t>Programa de automatização na solicitação e manutenção de benefícios;</w:t>
      </w:r>
    </w:p>
    <w:p w14:paraId="38E150E5" w14:textId="349A70BA" w:rsidR="00F2294A" w:rsidRPr="00F2294A" w:rsidRDefault="00F2294A" w:rsidP="00973C26">
      <w:pPr>
        <w:pStyle w:val="PargrafodaLista"/>
        <w:numPr>
          <w:ilvl w:val="1"/>
          <w:numId w:val="21"/>
        </w:numPr>
        <w:ind w:left="567" w:hanging="283"/>
        <w:jc w:val="both"/>
        <w:rPr>
          <w:rFonts w:asciiTheme="minorHAnsi" w:hAnsiTheme="minorHAnsi" w:cstheme="minorHAnsi"/>
          <w:bCs/>
          <w:color w:val="000099"/>
          <w:sz w:val="20"/>
          <w:szCs w:val="20"/>
        </w:rPr>
      </w:pPr>
      <w:r w:rsidRPr="00F2294A">
        <w:rPr>
          <w:rFonts w:asciiTheme="minorHAnsi" w:hAnsiTheme="minorHAnsi" w:cstheme="minorHAnsi"/>
          <w:bCs/>
          <w:color w:val="000099"/>
          <w:sz w:val="20"/>
          <w:szCs w:val="20"/>
        </w:rPr>
        <w:t>Programa de concessões e manutenção do auxílio por incapacidade temporária, através da análise documental pela perícia médica;</w:t>
      </w:r>
    </w:p>
    <w:p w14:paraId="70FB497A" w14:textId="77777777" w:rsidR="00BD387B" w:rsidRPr="00E54EE2" w:rsidRDefault="00BD387B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</w:p>
    <w:p w14:paraId="6730DCDE" w14:textId="77F977D5" w:rsidR="00913044" w:rsidRPr="00E54EE2" w:rsidRDefault="006C227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87298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ENCERRAMENTO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492953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13h</w:t>
      </w:r>
    </w:p>
    <w:sectPr w:rsidR="00913044" w:rsidRPr="00E54EE2" w:rsidSect="00900F2B">
      <w:headerReference w:type="default" r:id="rId8"/>
      <w:pgSz w:w="12240" w:h="15840"/>
      <w:pgMar w:top="851" w:right="737" w:bottom="567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FE412" w14:textId="77777777" w:rsidR="006D4569" w:rsidRDefault="006D4569">
      <w:r>
        <w:separator/>
      </w:r>
    </w:p>
  </w:endnote>
  <w:endnote w:type="continuationSeparator" w:id="0">
    <w:p w14:paraId="45958575" w14:textId="77777777" w:rsidR="006D4569" w:rsidRDefault="006D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E93B5" w14:textId="77777777" w:rsidR="006D4569" w:rsidRDefault="006D4569">
      <w:r>
        <w:separator/>
      </w:r>
    </w:p>
  </w:footnote>
  <w:footnote w:type="continuationSeparator" w:id="0">
    <w:p w14:paraId="6D744666" w14:textId="77777777" w:rsidR="006D4569" w:rsidRDefault="006D4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1BBFFE4B">
          <wp:extent cx="723900" cy="704850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50491"/>
    <w:multiLevelType w:val="hybridMultilevel"/>
    <w:tmpl w:val="16DE88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91881"/>
    <w:multiLevelType w:val="hybridMultilevel"/>
    <w:tmpl w:val="6774301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00CB6"/>
    <w:multiLevelType w:val="hybridMultilevel"/>
    <w:tmpl w:val="C0D8C1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9"/>
  </w:num>
  <w:num w:numId="4">
    <w:abstractNumId w:val="16"/>
  </w:num>
  <w:num w:numId="5">
    <w:abstractNumId w:val="12"/>
  </w:num>
  <w:num w:numId="6">
    <w:abstractNumId w:val="0"/>
  </w:num>
  <w:num w:numId="7">
    <w:abstractNumId w:val="17"/>
  </w:num>
  <w:num w:numId="8">
    <w:abstractNumId w:val="5"/>
  </w:num>
  <w:num w:numId="9">
    <w:abstractNumId w:val="4"/>
  </w:num>
  <w:num w:numId="10">
    <w:abstractNumId w:val="20"/>
  </w:num>
  <w:num w:numId="11">
    <w:abstractNumId w:val="21"/>
  </w:num>
  <w:num w:numId="12">
    <w:abstractNumId w:val="2"/>
  </w:num>
  <w:num w:numId="13">
    <w:abstractNumId w:val="1"/>
  </w:num>
  <w:num w:numId="14">
    <w:abstractNumId w:val="7"/>
  </w:num>
  <w:num w:numId="15">
    <w:abstractNumId w:val="11"/>
  </w:num>
  <w:num w:numId="16">
    <w:abstractNumId w:val="10"/>
  </w:num>
  <w:num w:numId="17">
    <w:abstractNumId w:val="3"/>
  </w:num>
  <w:num w:numId="18">
    <w:abstractNumId w:val="8"/>
  </w:num>
  <w:num w:numId="19">
    <w:abstractNumId w:val="6"/>
  </w:num>
  <w:num w:numId="20">
    <w:abstractNumId w:val="1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5833"/>
    <w:rsid w:val="00026CD1"/>
    <w:rsid w:val="00026FEB"/>
    <w:rsid w:val="00027383"/>
    <w:rsid w:val="0003120C"/>
    <w:rsid w:val="00032514"/>
    <w:rsid w:val="000338F3"/>
    <w:rsid w:val="000344A3"/>
    <w:rsid w:val="00035927"/>
    <w:rsid w:val="00036056"/>
    <w:rsid w:val="000404C5"/>
    <w:rsid w:val="00040562"/>
    <w:rsid w:val="00041245"/>
    <w:rsid w:val="000419D5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1CAC"/>
    <w:rsid w:val="000620CF"/>
    <w:rsid w:val="000622FB"/>
    <w:rsid w:val="00062600"/>
    <w:rsid w:val="00063550"/>
    <w:rsid w:val="000637CD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1613"/>
    <w:rsid w:val="0013516B"/>
    <w:rsid w:val="0013589F"/>
    <w:rsid w:val="00135CDB"/>
    <w:rsid w:val="00135CE3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38DC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EB2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85F"/>
    <w:rsid w:val="00231CBC"/>
    <w:rsid w:val="00232857"/>
    <w:rsid w:val="00232A5E"/>
    <w:rsid w:val="00232DE0"/>
    <w:rsid w:val="0023388D"/>
    <w:rsid w:val="00233E6A"/>
    <w:rsid w:val="00234C51"/>
    <w:rsid w:val="00235A35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2B99"/>
    <w:rsid w:val="00262D34"/>
    <w:rsid w:val="00263345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609A"/>
    <w:rsid w:val="002B66B7"/>
    <w:rsid w:val="002B69D8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F45"/>
    <w:rsid w:val="00363FC4"/>
    <w:rsid w:val="003642DC"/>
    <w:rsid w:val="003660C7"/>
    <w:rsid w:val="00367792"/>
    <w:rsid w:val="003733F4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D08E1"/>
    <w:rsid w:val="003D08F1"/>
    <w:rsid w:val="003D0C45"/>
    <w:rsid w:val="003D262E"/>
    <w:rsid w:val="003D2CFC"/>
    <w:rsid w:val="003D3799"/>
    <w:rsid w:val="003D4396"/>
    <w:rsid w:val="003D44A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F00"/>
    <w:rsid w:val="003F6E20"/>
    <w:rsid w:val="0040196D"/>
    <w:rsid w:val="00401F3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CB5"/>
    <w:rsid w:val="00463BF6"/>
    <w:rsid w:val="00463F28"/>
    <w:rsid w:val="00465746"/>
    <w:rsid w:val="004662F7"/>
    <w:rsid w:val="00466DE1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4003"/>
    <w:rsid w:val="004D4083"/>
    <w:rsid w:val="004D4AD3"/>
    <w:rsid w:val="004D7F5A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0ECE"/>
    <w:rsid w:val="006617D7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AC8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4569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B43"/>
    <w:rsid w:val="00761C7A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46CE"/>
    <w:rsid w:val="007B5451"/>
    <w:rsid w:val="007B5CD2"/>
    <w:rsid w:val="007B6945"/>
    <w:rsid w:val="007C0CD7"/>
    <w:rsid w:val="007C1371"/>
    <w:rsid w:val="007C142B"/>
    <w:rsid w:val="007C2112"/>
    <w:rsid w:val="007C536E"/>
    <w:rsid w:val="007C6490"/>
    <w:rsid w:val="007D3B8E"/>
    <w:rsid w:val="007D3F01"/>
    <w:rsid w:val="007D463E"/>
    <w:rsid w:val="007D4F86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C071D"/>
    <w:rsid w:val="008C073C"/>
    <w:rsid w:val="008C0967"/>
    <w:rsid w:val="008C2C3B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A37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3F6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C26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34B5"/>
    <w:rsid w:val="009B3C61"/>
    <w:rsid w:val="009B3EDB"/>
    <w:rsid w:val="009B3F4F"/>
    <w:rsid w:val="009B3F62"/>
    <w:rsid w:val="009B4E5F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E6C08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7DF0"/>
    <w:rsid w:val="00A81477"/>
    <w:rsid w:val="00A83842"/>
    <w:rsid w:val="00A84509"/>
    <w:rsid w:val="00A8503E"/>
    <w:rsid w:val="00A855BB"/>
    <w:rsid w:val="00A85B4C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45FE"/>
    <w:rsid w:val="00B44CF0"/>
    <w:rsid w:val="00B452C3"/>
    <w:rsid w:val="00B47AAF"/>
    <w:rsid w:val="00B47E16"/>
    <w:rsid w:val="00B56C36"/>
    <w:rsid w:val="00B57171"/>
    <w:rsid w:val="00B602E5"/>
    <w:rsid w:val="00B608B9"/>
    <w:rsid w:val="00B60B15"/>
    <w:rsid w:val="00B60BE8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5271"/>
    <w:rsid w:val="00BD640B"/>
    <w:rsid w:val="00BD6706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5A"/>
    <w:rsid w:val="00CF23DD"/>
    <w:rsid w:val="00CF2ABF"/>
    <w:rsid w:val="00CF3620"/>
    <w:rsid w:val="00CF432A"/>
    <w:rsid w:val="00CF5D3F"/>
    <w:rsid w:val="00CF5D82"/>
    <w:rsid w:val="00CF71E1"/>
    <w:rsid w:val="00CF7C58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A3C"/>
    <w:rsid w:val="00D07BB8"/>
    <w:rsid w:val="00D07F47"/>
    <w:rsid w:val="00D07FDA"/>
    <w:rsid w:val="00D105AB"/>
    <w:rsid w:val="00D10721"/>
    <w:rsid w:val="00D108AB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F53"/>
    <w:rsid w:val="00D65FC3"/>
    <w:rsid w:val="00D667B0"/>
    <w:rsid w:val="00D71D0E"/>
    <w:rsid w:val="00D72264"/>
    <w:rsid w:val="00D738D0"/>
    <w:rsid w:val="00D74917"/>
    <w:rsid w:val="00D75CD5"/>
    <w:rsid w:val="00D77B41"/>
    <w:rsid w:val="00D77C57"/>
    <w:rsid w:val="00D81B5B"/>
    <w:rsid w:val="00D81FA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10A08"/>
    <w:rsid w:val="00E110B1"/>
    <w:rsid w:val="00E11B84"/>
    <w:rsid w:val="00E11D19"/>
    <w:rsid w:val="00E12548"/>
    <w:rsid w:val="00E13C81"/>
    <w:rsid w:val="00E1427B"/>
    <w:rsid w:val="00E15FD8"/>
    <w:rsid w:val="00E16224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6EFC"/>
    <w:rsid w:val="00E67549"/>
    <w:rsid w:val="00E70E89"/>
    <w:rsid w:val="00E71C7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C88"/>
    <w:rsid w:val="00E80CCD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294A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2D8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37A1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arte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Avanodecorpodetexto">
    <w:name w:val="Body Text Indent"/>
    <w:basedOn w:val="Normal"/>
    <w:link w:val="AvanodecorpodetextoCarte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van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Avan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de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arte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arter">
    <w:name w:val="Corpo de texto 2 Caráte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arter">
    <w:name w:val="Título 3 Caráte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AvanodecorpodetextoCarter">
    <w:name w:val="Avanço de corpo de texto Caráter"/>
    <w:link w:val="Avanodecorpodetexto"/>
    <w:rsid w:val="00252BD1"/>
    <w:rPr>
      <w:rFonts w:ascii="Arial" w:hAnsi="Arial" w:cs="Arial"/>
      <w:sz w:val="22"/>
      <w:szCs w:val="24"/>
    </w:rPr>
  </w:style>
  <w:style w:type="character" w:styleId="Hiperligao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Tipodeletrapredefinidodopargraf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5014A77-B73E-4A2F-8F6B-79C291EB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3</cp:revision>
  <cp:lastPrinted>2021-02-19T16:14:00Z</cp:lastPrinted>
  <dcterms:created xsi:type="dcterms:W3CDTF">2021-05-25T13:05:00Z</dcterms:created>
  <dcterms:modified xsi:type="dcterms:W3CDTF">2021-05-25T13:15:00Z</dcterms:modified>
</cp:coreProperties>
</file>